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354C" w:rsidRDefault="001F354C" w:rsidP="00644240">
      <w:pPr>
        <w:spacing w:after="0" w:line="240" w:lineRule="auto"/>
      </w:pPr>
      <w:r>
        <w:separator/>
      </w:r>
    </w:p>
  </w:endnote>
  <w:endnote w:type="continuationSeparator" w:id="0">
    <w:p w:rsidR="001F354C" w:rsidRDefault="001F354C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354C" w:rsidRDefault="001F354C" w:rsidP="00644240">
      <w:pPr>
        <w:spacing w:after="0" w:line="240" w:lineRule="auto"/>
      </w:pPr>
      <w:r>
        <w:separator/>
      </w:r>
    </w:p>
  </w:footnote>
  <w:footnote w:type="continuationSeparator" w:id="0">
    <w:p w:rsidR="001F354C" w:rsidRDefault="001F354C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54C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C2528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07B3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059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8353AC-CEA1-429D-BBA2-5999B062C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2022-05-26T22:48:00Z</dcterms:created>
  <dcterms:modified xsi:type="dcterms:W3CDTF">2022-05-26T22:48:00Z</dcterms:modified>
</cp:coreProperties>
</file>